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842" w:type="dxa"/>
        <w:tblBorders>
          <w:top w:val="nil"/>
          <w:left w:val="nil"/>
          <w:bottom w:val="nil"/>
          <w:right w:val="nil"/>
          <w:insideH w:val="nil"/>
          <w:insideV w:val="nil"/>
        </w:tblBorders>
        <w:tblLayout w:type="fixed"/>
        <w:tblLook w:val="0400" w:firstRow="0" w:lastRow="0" w:firstColumn="0" w:lastColumn="0" w:noHBand="0" w:noVBand="1"/>
      </w:tblPr>
      <w:tblGrid>
        <w:gridCol w:w="7290"/>
        <w:gridCol w:w="4552"/>
      </w:tblGrid>
      <w:tr w:rsidR="00BD7884" w14:paraId="60710090" w14:textId="77777777" w:rsidTr="00C8248B">
        <w:trPr>
          <w:trHeight w:val="2151"/>
        </w:trPr>
        <w:tc>
          <w:tcPr>
            <w:tcW w:w="7290" w:type="dxa"/>
          </w:tcPr>
          <w:p w14:paraId="26D60910" w14:textId="1D3DCE08" w:rsidR="0081600E" w:rsidRPr="00664B94" w:rsidRDefault="00A12689" w:rsidP="00165A57">
            <w:pPr>
              <w:pStyle w:val="NoSpacing"/>
              <w:jc w:val="center"/>
              <w:rPr>
                <w:rFonts w:ascii="Arial" w:hAnsi="Arial" w:cs="Arial"/>
                <w:sz w:val="26"/>
                <w:szCs w:val="26"/>
              </w:rPr>
            </w:pPr>
            <w:r>
              <w:rPr>
                <w:rFonts w:ascii="Arial" w:hAnsi="Arial" w:cs="Arial"/>
                <w:sz w:val="26"/>
                <w:szCs w:val="26"/>
              </w:rPr>
              <w:t>Twenty-</w:t>
            </w:r>
            <w:r w:rsidR="00113BBE">
              <w:rPr>
                <w:rFonts w:ascii="Arial" w:hAnsi="Arial" w:cs="Arial"/>
                <w:sz w:val="26"/>
                <w:szCs w:val="26"/>
              </w:rPr>
              <w:t>eigh</w:t>
            </w:r>
            <w:r w:rsidR="00577AEE">
              <w:rPr>
                <w:rFonts w:ascii="Arial" w:hAnsi="Arial" w:cs="Arial"/>
                <w:sz w:val="26"/>
                <w:szCs w:val="26"/>
              </w:rPr>
              <w:t>th</w:t>
            </w:r>
            <w:r w:rsidR="004B0553" w:rsidRPr="00664B94">
              <w:rPr>
                <w:rFonts w:ascii="Arial" w:hAnsi="Arial" w:cs="Arial"/>
                <w:sz w:val="26"/>
                <w:szCs w:val="26"/>
              </w:rPr>
              <w:t xml:space="preserve"> Sunday in Ordinary Time (Year C)</w:t>
            </w:r>
          </w:p>
          <w:p w14:paraId="7C2679DC" w14:textId="006DCD99" w:rsidR="00A90FBA" w:rsidRPr="00A90FBA" w:rsidRDefault="00A12689" w:rsidP="00A90FBA">
            <w:pPr>
              <w:jc w:val="center"/>
              <w:rPr>
                <w:sz w:val="24"/>
                <w:szCs w:val="24"/>
              </w:rPr>
            </w:pPr>
            <w:hyperlink r:id="rId7" w:tgtFrame="_blank" w:history="1">
              <w:r w:rsidR="00B03055" w:rsidRPr="00A90FBA">
                <w:rPr>
                  <w:rStyle w:val="Hyperlink"/>
                  <w:sz w:val="24"/>
                  <w:szCs w:val="24"/>
                </w:rPr>
                <w:t xml:space="preserve">Reading I: </w:t>
              </w:r>
              <w:r w:rsidR="00147EB6">
                <w:rPr>
                  <w:rStyle w:val="Hyperlink"/>
                  <w:sz w:val="24"/>
                  <w:szCs w:val="24"/>
                </w:rPr>
                <w:t>2</w:t>
              </w:r>
              <w:r w:rsidR="00F3040B">
                <w:rPr>
                  <w:rStyle w:val="Hyperlink"/>
                  <w:sz w:val="24"/>
                  <w:szCs w:val="24"/>
                </w:rPr>
                <w:t xml:space="preserve"> </w:t>
              </w:r>
              <w:r w:rsidR="00147EB6">
                <w:rPr>
                  <w:rStyle w:val="Hyperlink"/>
                  <w:sz w:val="24"/>
                  <w:szCs w:val="24"/>
                </w:rPr>
                <w:t>Kgs 5:</w:t>
              </w:r>
              <w:r w:rsidR="006D5F83">
                <w:rPr>
                  <w:rStyle w:val="Hyperlink"/>
                  <w:sz w:val="24"/>
                  <w:szCs w:val="24"/>
                </w:rPr>
                <w:t xml:space="preserve"> </w:t>
              </w:r>
              <w:r w:rsidR="00147EB6">
                <w:rPr>
                  <w:rStyle w:val="Hyperlink"/>
                  <w:sz w:val="24"/>
                  <w:szCs w:val="24"/>
                </w:rPr>
                <w:t>14</w:t>
              </w:r>
              <w:r w:rsidR="006D5F83">
                <w:rPr>
                  <w:rStyle w:val="Hyperlink"/>
                  <w:sz w:val="24"/>
                  <w:szCs w:val="24"/>
                </w:rPr>
                <w:t>-</w:t>
              </w:r>
              <w:r w:rsidR="00147EB6">
                <w:rPr>
                  <w:rStyle w:val="Hyperlink"/>
                  <w:sz w:val="24"/>
                  <w:szCs w:val="24"/>
                </w:rPr>
                <w:t>17</w:t>
              </w:r>
              <w:r w:rsidR="00B03055" w:rsidRPr="00A90FBA">
                <w:rPr>
                  <w:rStyle w:val="Hyperlink"/>
                  <w:sz w:val="24"/>
                  <w:szCs w:val="24"/>
                </w:rPr>
                <w:t xml:space="preserve"> </w:t>
              </w:r>
            </w:hyperlink>
          </w:p>
          <w:p w14:paraId="6B1DDEF6" w14:textId="1BD9B22F" w:rsidR="00A90FBA" w:rsidRPr="00A90FBA" w:rsidRDefault="00A12689" w:rsidP="00A90FBA">
            <w:pPr>
              <w:jc w:val="center"/>
              <w:rPr>
                <w:sz w:val="24"/>
                <w:szCs w:val="24"/>
              </w:rPr>
            </w:pPr>
            <w:hyperlink r:id="rId8" w:tgtFrame="_blank" w:history="1">
              <w:r w:rsidR="00B03055" w:rsidRPr="00A90FBA">
                <w:rPr>
                  <w:rStyle w:val="Hyperlink"/>
                  <w:sz w:val="24"/>
                  <w:szCs w:val="24"/>
                </w:rPr>
                <w:t xml:space="preserve">Responsorial Psalm </w:t>
              </w:r>
              <w:r w:rsidR="006D5F83">
                <w:rPr>
                  <w:rStyle w:val="Hyperlink"/>
                  <w:sz w:val="24"/>
                  <w:szCs w:val="24"/>
                </w:rPr>
                <w:t>9</w:t>
              </w:r>
              <w:r w:rsidR="00147EB6">
                <w:rPr>
                  <w:rStyle w:val="Hyperlink"/>
                  <w:sz w:val="24"/>
                  <w:szCs w:val="24"/>
                </w:rPr>
                <w:t>8</w:t>
              </w:r>
              <w:r w:rsidR="00665FBF">
                <w:rPr>
                  <w:rStyle w:val="Hyperlink"/>
                  <w:sz w:val="24"/>
                  <w:szCs w:val="24"/>
                </w:rPr>
                <w:t>:</w:t>
              </w:r>
            </w:hyperlink>
            <w:r w:rsidR="00665FBF">
              <w:rPr>
                <w:rStyle w:val="Hyperlink"/>
                <w:sz w:val="24"/>
                <w:szCs w:val="24"/>
              </w:rPr>
              <w:t xml:space="preserve"> </w:t>
            </w:r>
            <w:r w:rsidR="006D5F83">
              <w:rPr>
                <w:rStyle w:val="Hyperlink"/>
                <w:sz w:val="24"/>
                <w:szCs w:val="24"/>
              </w:rPr>
              <w:t>1</w:t>
            </w:r>
            <w:r w:rsidR="00147EB6">
              <w:rPr>
                <w:rStyle w:val="Hyperlink"/>
                <w:sz w:val="24"/>
                <w:szCs w:val="24"/>
              </w:rPr>
              <w:t xml:space="preserve">, </w:t>
            </w:r>
            <w:r w:rsidR="006D5F83">
              <w:rPr>
                <w:rStyle w:val="Hyperlink"/>
                <w:sz w:val="24"/>
                <w:szCs w:val="24"/>
              </w:rPr>
              <w:t>2</w:t>
            </w:r>
            <w:r w:rsidR="00147EB6">
              <w:rPr>
                <w:rStyle w:val="Hyperlink"/>
                <w:sz w:val="24"/>
                <w:szCs w:val="24"/>
              </w:rPr>
              <w:t>-3, 3-4</w:t>
            </w:r>
          </w:p>
          <w:p w14:paraId="73FF6EE3" w14:textId="3DEB8F94" w:rsidR="00A90FBA" w:rsidRPr="00A90FBA" w:rsidRDefault="00A12689" w:rsidP="00A90FBA">
            <w:pPr>
              <w:jc w:val="center"/>
              <w:rPr>
                <w:sz w:val="24"/>
                <w:szCs w:val="24"/>
              </w:rPr>
            </w:pPr>
            <w:hyperlink r:id="rId9" w:tgtFrame="_blank" w:history="1">
              <w:r w:rsidR="00B03055" w:rsidRPr="00A90FBA">
                <w:rPr>
                  <w:rStyle w:val="Hyperlink"/>
                  <w:sz w:val="24"/>
                  <w:szCs w:val="24"/>
                </w:rPr>
                <w:t xml:space="preserve">Reading II: </w:t>
              </w:r>
              <w:r w:rsidR="006D5F83">
                <w:rPr>
                  <w:rStyle w:val="Hyperlink"/>
                  <w:sz w:val="24"/>
                  <w:szCs w:val="24"/>
                </w:rPr>
                <w:t>2</w:t>
              </w:r>
              <w:r w:rsidR="00B03055" w:rsidRPr="00A90FBA">
                <w:rPr>
                  <w:rStyle w:val="Hyperlink"/>
                  <w:sz w:val="24"/>
                  <w:szCs w:val="24"/>
                </w:rPr>
                <w:t xml:space="preserve"> Timothy</w:t>
              </w:r>
            </w:hyperlink>
            <w:r w:rsidR="00665FBF">
              <w:rPr>
                <w:rStyle w:val="Hyperlink"/>
                <w:sz w:val="24"/>
                <w:szCs w:val="24"/>
              </w:rPr>
              <w:t xml:space="preserve"> </w:t>
            </w:r>
            <w:r w:rsidR="00147EB6">
              <w:rPr>
                <w:rStyle w:val="Hyperlink"/>
                <w:sz w:val="24"/>
                <w:szCs w:val="24"/>
              </w:rPr>
              <w:t>2</w:t>
            </w:r>
            <w:r w:rsidR="00665FBF">
              <w:rPr>
                <w:rStyle w:val="Hyperlink"/>
                <w:sz w:val="24"/>
                <w:szCs w:val="24"/>
              </w:rPr>
              <w:t xml:space="preserve">: </w:t>
            </w:r>
            <w:r w:rsidR="006D5F83">
              <w:rPr>
                <w:rStyle w:val="Hyperlink"/>
                <w:sz w:val="24"/>
                <w:szCs w:val="24"/>
              </w:rPr>
              <w:t>8</w:t>
            </w:r>
            <w:r w:rsidR="00147EB6">
              <w:rPr>
                <w:rStyle w:val="Hyperlink"/>
                <w:sz w:val="24"/>
                <w:szCs w:val="24"/>
              </w:rPr>
              <w:t>-</w:t>
            </w:r>
            <w:r w:rsidR="006D5F83">
              <w:rPr>
                <w:rStyle w:val="Hyperlink"/>
                <w:sz w:val="24"/>
                <w:szCs w:val="24"/>
              </w:rPr>
              <w:t>13</w:t>
            </w:r>
          </w:p>
          <w:p w14:paraId="294DED7B" w14:textId="45753364" w:rsidR="00A90FBA" w:rsidRPr="00A90FBA" w:rsidRDefault="00A12689" w:rsidP="00A90FBA">
            <w:pPr>
              <w:jc w:val="center"/>
              <w:rPr>
                <w:sz w:val="24"/>
                <w:szCs w:val="24"/>
              </w:rPr>
            </w:pPr>
            <w:hyperlink r:id="rId10" w:tgtFrame="_blank" w:history="1">
              <w:r w:rsidR="00B03055" w:rsidRPr="00A90FBA">
                <w:rPr>
                  <w:rStyle w:val="Hyperlink"/>
                  <w:sz w:val="24"/>
                  <w:szCs w:val="24"/>
                </w:rPr>
                <w:t>Gospel: Luke 1</w:t>
              </w:r>
              <w:r w:rsidR="006D5F83">
                <w:rPr>
                  <w:rStyle w:val="Hyperlink"/>
                  <w:sz w:val="24"/>
                  <w:szCs w:val="24"/>
                </w:rPr>
                <w:t>7</w:t>
              </w:r>
              <w:r w:rsidR="00B03055" w:rsidRPr="00A90FBA">
                <w:rPr>
                  <w:rStyle w:val="Hyperlink"/>
                  <w:sz w:val="24"/>
                  <w:szCs w:val="24"/>
                </w:rPr>
                <w:t>:</w:t>
              </w:r>
            </w:hyperlink>
            <w:r w:rsidR="00665FBF">
              <w:rPr>
                <w:rStyle w:val="Hyperlink"/>
                <w:sz w:val="24"/>
                <w:szCs w:val="24"/>
              </w:rPr>
              <w:t xml:space="preserve"> </w:t>
            </w:r>
            <w:r w:rsidR="006D5F83">
              <w:rPr>
                <w:rStyle w:val="Hyperlink"/>
                <w:sz w:val="24"/>
                <w:szCs w:val="24"/>
              </w:rPr>
              <w:t>1</w:t>
            </w:r>
            <w:r w:rsidR="00147EB6">
              <w:rPr>
                <w:rStyle w:val="Hyperlink"/>
                <w:sz w:val="24"/>
                <w:szCs w:val="24"/>
              </w:rPr>
              <w:t>1-19</w:t>
            </w:r>
          </w:p>
          <w:p w14:paraId="2D9C5AA1" w14:textId="77777777" w:rsidR="0081600E" w:rsidRPr="0043383F" w:rsidRDefault="00A12689" w:rsidP="00AC5850">
            <w:pPr>
              <w:tabs>
                <w:tab w:val="center" w:pos="4968"/>
                <w:tab w:val="right" w:pos="9936"/>
              </w:tabs>
              <w:jc w:val="center"/>
              <w:rPr>
                <w:rFonts w:ascii="Arial" w:eastAsia="Arial" w:hAnsi="Arial" w:cs="Arial"/>
                <w:sz w:val="26"/>
                <w:szCs w:val="26"/>
              </w:rPr>
            </w:pPr>
            <w:r w:rsidRPr="0043383F">
              <w:rPr>
                <w:rFonts w:ascii="Arial" w:eastAsia="Arial" w:hAnsi="Arial" w:cs="Arial"/>
                <w:sz w:val="26"/>
                <w:szCs w:val="26"/>
              </w:rPr>
              <w:t>Readings may be found on the US Bishop’s website:</w:t>
            </w:r>
          </w:p>
          <w:p w14:paraId="5002E244" w14:textId="76985D1E" w:rsidR="009449D8" w:rsidRPr="00147EB6" w:rsidRDefault="00A12689" w:rsidP="009449D8">
            <w:pPr>
              <w:tabs>
                <w:tab w:val="center" w:pos="4968"/>
                <w:tab w:val="right" w:pos="9936"/>
              </w:tabs>
              <w:ind w:right="-1714"/>
              <w:rPr>
                <w:sz w:val="24"/>
                <w:szCs w:val="24"/>
              </w:rPr>
            </w:pPr>
            <w:r w:rsidRPr="0043383F">
              <w:rPr>
                <w:rFonts w:ascii="Arial" w:hAnsi="Arial" w:cs="Arial"/>
                <w:sz w:val="26"/>
                <w:szCs w:val="26"/>
              </w:rPr>
              <w:t xml:space="preserve">            </w:t>
            </w:r>
            <w:hyperlink r:id="rId11" w:history="1">
              <w:r w:rsidR="00147EB6" w:rsidRPr="00147EB6">
                <w:rPr>
                  <w:rStyle w:val="Hyperlink"/>
                  <w:sz w:val="24"/>
                  <w:szCs w:val="24"/>
                </w:rPr>
                <w:t>https://bible.usccb.org/bible/readings/100922.cfm</w:t>
              </w:r>
            </w:hyperlink>
          </w:p>
          <w:p w14:paraId="624DAF3F" w14:textId="0B9436B1" w:rsidR="00147EB6" w:rsidRPr="008700A5" w:rsidRDefault="00147EB6" w:rsidP="009449D8">
            <w:pPr>
              <w:tabs>
                <w:tab w:val="center" w:pos="4968"/>
                <w:tab w:val="right" w:pos="9936"/>
              </w:tabs>
              <w:ind w:right="-1714"/>
              <w:rPr>
                <w:rFonts w:ascii="Arial" w:eastAsia="Arial" w:hAnsi="Arial" w:cs="Arial"/>
                <w:color w:val="002060"/>
                <w:sz w:val="24"/>
                <w:szCs w:val="24"/>
              </w:rPr>
            </w:pPr>
          </w:p>
        </w:tc>
        <w:tc>
          <w:tcPr>
            <w:tcW w:w="4552" w:type="dxa"/>
          </w:tcPr>
          <w:p w14:paraId="5948FF24" w14:textId="2410A83C" w:rsidR="00B17028" w:rsidRPr="006F3CD7" w:rsidRDefault="00A12689" w:rsidP="00577AEE">
            <w:pPr>
              <w:tabs>
                <w:tab w:val="left" w:pos="253"/>
              </w:tabs>
              <w:ind w:left="253" w:hanging="183"/>
              <w:rPr>
                <w:rFonts w:ascii="Arial" w:eastAsia="Arial" w:hAnsi="Arial" w:cs="Arial"/>
                <w:b/>
                <w:bCs/>
                <w:sz w:val="20"/>
                <w:szCs w:val="20"/>
              </w:rPr>
            </w:pPr>
            <w:r>
              <w:rPr>
                <w:rFonts w:ascii="Arial" w:eastAsia="Arial" w:hAnsi="Arial" w:cs="Arial"/>
                <w:b/>
                <w:bCs/>
                <w:sz w:val="20"/>
                <w:szCs w:val="20"/>
              </w:rPr>
              <w:t xml:space="preserve"> </w:t>
            </w:r>
          </w:p>
        </w:tc>
      </w:tr>
    </w:tbl>
    <w:p w14:paraId="651614D0" w14:textId="5F8B9F9D" w:rsidR="00DB586B" w:rsidRDefault="00A12689" w:rsidP="009E6915">
      <w:pPr>
        <w:spacing w:after="100"/>
        <w:rPr>
          <w:rFonts w:ascii="Arial" w:eastAsia="Arial" w:hAnsi="Arial" w:cs="Arial"/>
          <w:bCs/>
          <w:sz w:val="24"/>
          <w:szCs w:val="24"/>
        </w:rPr>
      </w:pPr>
      <w:r>
        <w:rPr>
          <w:rFonts w:ascii="Arial" w:eastAsia="Arial" w:hAnsi="Arial" w:cs="Arial"/>
          <w:bCs/>
          <w:sz w:val="24"/>
          <w:szCs w:val="24"/>
        </w:rPr>
        <w:t>Jesus was known for teaching and healing.  He proclaimed the Good News of God's love and mercy and then manifested that love and compassion in healings.  The Gospel passage for today shows this mercy on several levels.</w:t>
      </w:r>
    </w:p>
    <w:p w14:paraId="3F930742" w14:textId="3CB6D2AD" w:rsidR="004968E5" w:rsidRDefault="00A12689" w:rsidP="009E6915">
      <w:pPr>
        <w:spacing w:after="100"/>
        <w:rPr>
          <w:rFonts w:ascii="Arial" w:eastAsia="Arial" w:hAnsi="Arial" w:cs="Arial"/>
          <w:bCs/>
          <w:sz w:val="24"/>
          <w:szCs w:val="24"/>
        </w:rPr>
      </w:pPr>
      <w:r>
        <w:rPr>
          <w:rFonts w:ascii="Arial" w:eastAsia="Arial" w:hAnsi="Arial" w:cs="Arial"/>
          <w:bCs/>
          <w:sz w:val="24"/>
          <w:szCs w:val="24"/>
        </w:rPr>
        <w:t xml:space="preserve">Lepers </w:t>
      </w:r>
      <w:r>
        <w:rPr>
          <w:rFonts w:ascii="Arial" w:eastAsia="Arial" w:hAnsi="Arial" w:cs="Arial"/>
          <w:bCs/>
          <w:sz w:val="24"/>
          <w:szCs w:val="24"/>
        </w:rPr>
        <w:t>were outcasts of society.  Most likely, they did not have what contemporary medicine considers Hansen's disease, for the book of Leviticus states that leprosy could manifest on clothing and walls.  It was a dreaded disease that made a person or object uncl</w:t>
      </w:r>
      <w:r>
        <w:rPr>
          <w:rFonts w:ascii="Arial" w:eastAsia="Arial" w:hAnsi="Arial" w:cs="Arial"/>
          <w:bCs/>
          <w:sz w:val="24"/>
          <w:szCs w:val="24"/>
        </w:rPr>
        <w:t>ean.  The rules were designed to keep the community safe.  Thus, people and objects with biblical leprosy were exiled from the community.</w:t>
      </w:r>
    </w:p>
    <w:p w14:paraId="4CBD140F" w14:textId="2CA350BA" w:rsidR="004968E5" w:rsidRDefault="00A12689" w:rsidP="009E6915">
      <w:pPr>
        <w:spacing w:after="100"/>
        <w:rPr>
          <w:rFonts w:ascii="Arial" w:eastAsia="Arial" w:hAnsi="Arial" w:cs="Arial"/>
          <w:bCs/>
          <w:sz w:val="24"/>
          <w:szCs w:val="24"/>
        </w:rPr>
      </w:pPr>
      <w:r>
        <w:rPr>
          <w:rFonts w:ascii="Arial" w:eastAsia="Arial" w:hAnsi="Arial" w:cs="Arial"/>
          <w:bCs/>
          <w:sz w:val="24"/>
          <w:szCs w:val="24"/>
        </w:rPr>
        <w:t>Jesus healed the ten lepers, and as was required by the Mosaic law, Jesus sent them to show themselves to the priests.</w:t>
      </w:r>
      <w:r>
        <w:rPr>
          <w:rFonts w:ascii="Arial" w:eastAsia="Arial" w:hAnsi="Arial" w:cs="Arial"/>
          <w:bCs/>
          <w:sz w:val="24"/>
          <w:szCs w:val="24"/>
        </w:rPr>
        <w:t xml:space="preserve">  One, however, was a Samaritan who had a double exclusion.  Not only was </w:t>
      </w:r>
      <w:r w:rsidR="00A108C7">
        <w:rPr>
          <w:rFonts w:ascii="Arial" w:eastAsia="Arial" w:hAnsi="Arial" w:cs="Arial"/>
          <w:bCs/>
          <w:sz w:val="24"/>
          <w:szCs w:val="24"/>
        </w:rPr>
        <w:t xml:space="preserve">he </w:t>
      </w:r>
      <w:r>
        <w:rPr>
          <w:rFonts w:ascii="Arial" w:eastAsia="Arial" w:hAnsi="Arial" w:cs="Arial"/>
          <w:bCs/>
          <w:sz w:val="24"/>
          <w:szCs w:val="24"/>
        </w:rPr>
        <w:t xml:space="preserve">excluded from society by leprosy, </w:t>
      </w:r>
      <w:r w:rsidR="00A108C7">
        <w:rPr>
          <w:rFonts w:ascii="Arial" w:eastAsia="Arial" w:hAnsi="Arial" w:cs="Arial"/>
          <w:bCs/>
          <w:sz w:val="24"/>
          <w:szCs w:val="24"/>
        </w:rPr>
        <w:t>but he</w:t>
      </w:r>
      <w:r>
        <w:rPr>
          <w:rFonts w:ascii="Arial" w:eastAsia="Arial" w:hAnsi="Arial" w:cs="Arial"/>
          <w:bCs/>
          <w:sz w:val="24"/>
          <w:szCs w:val="24"/>
        </w:rPr>
        <w:t xml:space="preserve"> was also excluded from the Temple for being a Samaritan.  While the nine went to the Temple to praise God, the Samaritan was not welcome t</w:t>
      </w:r>
      <w:r>
        <w:rPr>
          <w:rFonts w:ascii="Arial" w:eastAsia="Arial" w:hAnsi="Arial" w:cs="Arial"/>
          <w:bCs/>
          <w:sz w:val="24"/>
          <w:szCs w:val="24"/>
        </w:rPr>
        <w:t xml:space="preserve">here, so he returned to Jesus to give thanks and praise to God.  </w:t>
      </w:r>
    </w:p>
    <w:p w14:paraId="1D8D1D86" w14:textId="74709352" w:rsidR="003C2047" w:rsidRDefault="00A12689" w:rsidP="009E6915">
      <w:pPr>
        <w:spacing w:after="100"/>
        <w:rPr>
          <w:rFonts w:ascii="Arial" w:eastAsia="Arial" w:hAnsi="Arial" w:cs="Arial"/>
          <w:bCs/>
          <w:sz w:val="24"/>
          <w:szCs w:val="24"/>
        </w:rPr>
      </w:pPr>
      <w:r>
        <w:rPr>
          <w:rFonts w:ascii="Arial" w:eastAsia="Arial" w:hAnsi="Arial" w:cs="Arial"/>
          <w:bCs/>
          <w:sz w:val="24"/>
          <w:szCs w:val="24"/>
        </w:rPr>
        <w:t>The Samaritans lived to the north of Jerusalem, and while originally part of the Israelites, they had intermarried with gentiles and were considered impure.  When the people of Judea returne</w:t>
      </w:r>
      <w:r>
        <w:rPr>
          <w:rFonts w:ascii="Arial" w:eastAsia="Arial" w:hAnsi="Arial" w:cs="Arial"/>
          <w:bCs/>
          <w:sz w:val="24"/>
          <w:szCs w:val="24"/>
        </w:rPr>
        <w:t xml:space="preserve">d from the Babylonian captivity to Jerusalem, the Samaritans came and offered help in rebuilding the city and the Temple.  The Judeans drove them away and considered them unfit for association.  </w:t>
      </w:r>
      <w:r w:rsidR="00497259">
        <w:rPr>
          <w:rFonts w:ascii="Arial" w:eastAsia="Arial" w:hAnsi="Arial" w:cs="Arial"/>
          <w:bCs/>
          <w:sz w:val="24"/>
          <w:szCs w:val="24"/>
        </w:rPr>
        <w:t>(Ezra 4)</w:t>
      </w:r>
    </w:p>
    <w:p w14:paraId="175CFD5E" w14:textId="74043215" w:rsidR="003C2047" w:rsidRDefault="00A12689" w:rsidP="009E6915">
      <w:pPr>
        <w:spacing w:after="100"/>
        <w:rPr>
          <w:rFonts w:ascii="Arial" w:eastAsia="Arial" w:hAnsi="Arial" w:cs="Arial"/>
          <w:bCs/>
          <w:sz w:val="24"/>
          <w:szCs w:val="24"/>
        </w:rPr>
      </w:pPr>
      <w:r>
        <w:rPr>
          <w:rFonts w:ascii="Arial" w:eastAsia="Arial" w:hAnsi="Arial" w:cs="Arial"/>
          <w:bCs/>
          <w:sz w:val="24"/>
          <w:szCs w:val="24"/>
        </w:rPr>
        <w:t>Jesus manifested God's limitless mercy and compassio</w:t>
      </w:r>
      <w:r>
        <w:rPr>
          <w:rFonts w:ascii="Arial" w:eastAsia="Arial" w:hAnsi="Arial" w:cs="Arial"/>
          <w:bCs/>
          <w:sz w:val="24"/>
          <w:szCs w:val="24"/>
        </w:rPr>
        <w:t>n.  It went to lepers and a Samaritan.  God's love was not limited by any human boundaries.  It was available to anyone who asked for help.  The Samaritan who returned giving thanks is assured</w:t>
      </w:r>
      <w:r w:rsidR="003227DC">
        <w:rPr>
          <w:rFonts w:ascii="Arial" w:eastAsia="Arial" w:hAnsi="Arial" w:cs="Arial"/>
          <w:bCs/>
          <w:sz w:val="24"/>
          <w:szCs w:val="24"/>
        </w:rPr>
        <w:t xml:space="preserve"> that his faith, his trusting reliance upon God, has brought him salvation.</w:t>
      </w:r>
    </w:p>
    <w:p w14:paraId="60023FDF" w14:textId="4746F080" w:rsidR="003227DC" w:rsidRDefault="00A12689" w:rsidP="009E6915">
      <w:pPr>
        <w:spacing w:after="100"/>
        <w:rPr>
          <w:rFonts w:ascii="Arial" w:eastAsia="Arial" w:hAnsi="Arial" w:cs="Arial"/>
          <w:bCs/>
          <w:sz w:val="24"/>
          <w:szCs w:val="24"/>
        </w:rPr>
      </w:pPr>
      <w:r>
        <w:rPr>
          <w:rFonts w:ascii="Arial" w:eastAsia="Arial" w:hAnsi="Arial" w:cs="Arial"/>
          <w:bCs/>
          <w:sz w:val="24"/>
          <w:szCs w:val="24"/>
        </w:rPr>
        <w:t>One other element that this passage highlights is the importance of gratitude.  St Ignatius of Loyola understands gratitude to be a primary virtue.  In being grateful, one recognizes that God is at work.  God continues to create, teach, and imp</w:t>
      </w:r>
      <w:r>
        <w:rPr>
          <w:rFonts w:ascii="Arial" w:eastAsia="Arial" w:hAnsi="Arial" w:cs="Arial"/>
          <w:bCs/>
          <w:sz w:val="24"/>
          <w:szCs w:val="24"/>
        </w:rPr>
        <w:t>art the Holy Spirit to us.  As a person looks at particular events and experiences, one is invited to recognize God at work in her or his life.  This awareness opens many opportunities to grow closer to God.</w:t>
      </w:r>
    </w:p>
    <w:p w14:paraId="07852B01" w14:textId="5911268E" w:rsidR="003227DC" w:rsidRDefault="00A12689" w:rsidP="009E6915">
      <w:pPr>
        <w:spacing w:after="100"/>
        <w:rPr>
          <w:rFonts w:ascii="Arial" w:eastAsia="Arial" w:hAnsi="Arial" w:cs="Arial"/>
          <w:bCs/>
          <w:sz w:val="24"/>
          <w:szCs w:val="24"/>
        </w:rPr>
      </w:pPr>
      <w:r>
        <w:rPr>
          <w:rFonts w:ascii="Arial" w:eastAsia="Arial" w:hAnsi="Arial" w:cs="Arial"/>
          <w:bCs/>
          <w:sz w:val="24"/>
          <w:szCs w:val="24"/>
        </w:rPr>
        <w:t>Naaman is an Aramean general who contracted lepr</w:t>
      </w:r>
      <w:r>
        <w:rPr>
          <w:rFonts w:ascii="Arial" w:eastAsia="Arial" w:hAnsi="Arial" w:cs="Arial"/>
          <w:bCs/>
          <w:sz w:val="24"/>
          <w:szCs w:val="24"/>
        </w:rPr>
        <w:t xml:space="preserve">osy.  A slave girl </w:t>
      </w:r>
      <w:r w:rsidR="00AB63E7">
        <w:rPr>
          <w:rFonts w:ascii="Arial" w:eastAsia="Arial" w:hAnsi="Arial" w:cs="Arial"/>
          <w:bCs/>
          <w:sz w:val="24"/>
          <w:szCs w:val="24"/>
        </w:rPr>
        <w:t xml:space="preserve">from Israel </w:t>
      </w:r>
      <w:r>
        <w:rPr>
          <w:rFonts w:ascii="Arial" w:eastAsia="Arial" w:hAnsi="Arial" w:cs="Arial"/>
          <w:bCs/>
          <w:sz w:val="24"/>
          <w:szCs w:val="24"/>
        </w:rPr>
        <w:t>had told him the prophet Elisha</w:t>
      </w:r>
      <w:r w:rsidR="00AB63E7">
        <w:rPr>
          <w:rFonts w:ascii="Arial" w:eastAsia="Arial" w:hAnsi="Arial" w:cs="Arial"/>
          <w:bCs/>
          <w:sz w:val="24"/>
          <w:szCs w:val="24"/>
        </w:rPr>
        <w:t xml:space="preserve"> could cure him.  He seeks permission and goes to Elisha, who tells him to wash in the river Jordan.  </w:t>
      </w:r>
      <w:r w:rsidR="00497259">
        <w:rPr>
          <w:rFonts w:ascii="Arial" w:eastAsia="Arial" w:hAnsi="Arial" w:cs="Arial"/>
          <w:bCs/>
          <w:sz w:val="24"/>
          <w:szCs w:val="24"/>
        </w:rPr>
        <w:t xml:space="preserve">Naaman resists going to the Jordan river.  It was not a big nor impressive river.  There were bigger and more powerful rivers that could get him clean.  </w:t>
      </w:r>
      <w:r w:rsidR="00AB63E7">
        <w:rPr>
          <w:rFonts w:ascii="Arial" w:eastAsia="Arial" w:hAnsi="Arial" w:cs="Arial"/>
          <w:bCs/>
          <w:sz w:val="24"/>
          <w:szCs w:val="24"/>
        </w:rPr>
        <w:t xml:space="preserve">After </w:t>
      </w:r>
      <w:r w:rsidR="00497259">
        <w:rPr>
          <w:rFonts w:ascii="Arial" w:eastAsia="Arial" w:hAnsi="Arial" w:cs="Arial"/>
          <w:bCs/>
          <w:sz w:val="24"/>
          <w:szCs w:val="24"/>
        </w:rPr>
        <w:t>some encouraging conversation</w:t>
      </w:r>
      <w:r w:rsidR="00AB63E7">
        <w:rPr>
          <w:rFonts w:ascii="Arial" w:eastAsia="Arial" w:hAnsi="Arial" w:cs="Arial"/>
          <w:bCs/>
          <w:sz w:val="24"/>
          <w:szCs w:val="24"/>
        </w:rPr>
        <w:t>, he goes and washes and is cured.</w:t>
      </w:r>
    </w:p>
    <w:p w14:paraId="0200F041" w14:textId="107D3AAA" w:rsidR="00497259" w:rsidRDefault="00A12689" w:rsidP="009E6915">
      <w:pPr>
        <w:spacing w:after="100"/>
        <w:rPr>
          <w:rFonts w:ascii="Arial" w:eastAsia="Arial" w:hAnsi="Arial" w:cs="Arial"/>
          <w:bCs/>
          <w:sz w:val="24"/>
          <w:szCs w:val="24"/>
        </w:rPr>
      </w:pPr>
      <w:r>
        <w:rPr>
          <w:rFonts w:ascii="Arial" w:eastAsia="Arial" w:hAnsi="Arial" w:cs="Arial"/>
          <w:bCs/>
          <w:sz w:val="24"/>
          <w:szCs w:val="24"/>
        </w:rPr>
        <w:t>This narrative has two important points.  First, appearances are not always the best evaluation of a situation.  While some t</w:t>
      </w:r>
      <w:r>
        <w:rPr>
          <w:rFonts w:ascii="Arial" w:eastAsia="Arial" w:hAnsi="Arial" w:cs="Arial"/>
          <w:bCs/>
          <w:sz w:val="24"/>
          <w:szCs w:val="24"/>
        </w:rPr>
        <w:t>hings seem ordinary, God can and does work through them.  The stance of faith is trust in God and not the materials that God has made.  Secondly, God's love and compassion are not limited to some people.  God will respond to all who sincerely seek God's wa</w:t>
      </w:r>
      <w:r>
        <w:rPr>
          <w:rFonts w:ascii="Arial" w:eastAsia="Arial" w:hAnsi="Arial" w:cs="Arial"/>
          <w:bCs/>
          <w:sz w:val="24"/>
          <w:szCs w:val="24"/>
        </w:rPr>
        <w:t>y.</w:t>
      </w:r>
    </w:p>
    <w:p w14:paraId="2F403618" w14:textId="039F7C9B" w:rsidR="00497259" w:rsidRDefault="00A12689" w:rsidP="009E6915">
      <w:pPr>
        <w:spacing w:after="100"/>
        <w:rPr>
          <w:rFonts w:ascii="Arial" w:eastAsia="Arial" w:hAnsi="Arial" w:cs="Arial"/>
          <w:bCs/>
          <w:sz w:val="24"/>
          <w:szCs w:val="24"/>
        </w:rPr>
      </w:pPr>
      <w:r>
        <w:rPr>
          <w:rFonts w:ascii="Arial" w:eastAsia="Arial" w:hAnsi="Arial" w:cs="Arial"/>
          <w:bCs/>
          <w:sz w:val="24"/>
          <w:szCs w:val="24"/>
        </w:rPr>
        <w:lastRenderedPageBreak/>
        <w:t>Naaman shows his commitment to the God of Israel.  He requests that he be allowed to take loads of dirt to his home.  The ancient assumption was that gods were tied to specific geographical places.  One had to be on the god's territory to worship that g</w:t>
      </w:r>
      <w:r>
        <w:rPr>
          <w:rFonts w:ascii="Arial" w:eastAsia="Arial" w:hAnsi="Arial" w:cs="Arial"/>
          <w:bCs/>
          <w:sz w:val="24"/>
          <w:szCs w:val="24"/>
        </w:rPr>
        <w:t>od properly.  Israel had long recognized that God was not limited to a particular area.  God had saved them in Egypt, led them through the desert, and brought them to a new land.  The God of Israel is the universal God.</w:t>
      </w:r>
      <w:r w:rsidR="00F3040B">
        <w:rPr>
          <w:rFonts w:ascii="Arial" w:eastAsia="Arial" w:hAnsi="Arial" w:cs="Arial"/>
          <w:bCs/>
          <w:sz w:val="24"/>
          <w:szCs w:val="24"/>
        </w:rPr>
        <w:t xml:space="preserve">  Even though Naaman was limited in his ability to understand and understand things, Elisha accepted him where he was and entrusted him to God’s providence.</w:t>
      </w:r>
    </w:p>
    <w:p w14:paraId="4A305305" w14:textId="38D32C9D" w:rsidR="00113BBE" w:rsidRDefault="00A12689" w:rsidP="009E6915">
      <w:pPr>
        <w:spacing w:after="100"/>
        <w:rPr>
          <w:rFonts w:ascii="Arial" w:eastAsia="Arial" w:hAnsi="Arial" w:cs="Arial"/>
          <w:b/>
          <w:bCs/>
          <w:sz w:val="24"/>
          <w:szCs w:val="24"/>
        </w:rPr>
      </w:pPr>
      <w:r>
        <w:rPr>
          <w:rFonts w:ascii="Arial" w:eastAsia="Arial" w:hAnsi="Arial" w:cs="Arial"/>
          <w:bCs/>
          <w:sz w:val="24"/>
          <w:szCs w:val="24"/>
        </w:rPr>
        <w:t xml:space="preserve">Timothy is reminded that Jesus is the fulfillment of God's promises as manifested by his being a descendant of David.  Since Jesus </w:t>
      </w:r>
      <w:r>
        <w:rPr>
          <w:rFonts w:ascii="Arial" w:eastAsia="Arial" w:hAnsi="Arial" w:cs="Arial"/>
          <w:bCs/>
          <w:sz w:val="24"/>
          <w:szCs w:val="24"/>
        </w:rPr>
        <w:t xml:space="preserve">fulfills God's promises, one can trust and put one's faith in Jesus.  Those who have died with Jesus (been baptized) also share in the resurrected life of Jesus.  Jesus has incorporated the baptized into his life.  Even if a person turns from Jesus, Jesus </w:t>
      </w:r>
      <w:r>
        <w:rPr>
          <w:rFonts w:ascii="Arial" w:eastAsia="Arial" w:hAnsi="Arial" w:cs="Arial"/>
          <w:bCs/>
          <w:sz w:val="24"/>
          <w:szCs w:val="24"/>
        </w:rPr>
        <w:t>will never abandon those who belong to him.  This faith is foundational to believers.</w:t>
      </w:r>
    </w:p>
    <w:p w14:paraId="4F1012AD" w14:textId="77777777" w:rsidR="00113BBE" w:rsidRDefault="00113BBE" w:rsidP="009E6915">
      <w:pPr>
        <w:spacing w:after="100"/>
        <w:rPr>
          <w:rFonts w:ascii="Arial" w:eastAsia="Arial" w:hAnsi="Arial" w:cs="Arial"/>
          <w:b/>
          <w:bCs/>
          <w:sz w:val="24"/>
          <w:szCs w:val="24"/>
        </w:rPr>
      </w:pPr>
    </w:p>
    <w:p w14:paraId="1B296E7E" w14:textId="60568F2F" w:rsidR="00CD786F" w:rsidRDefault="00A12689" w:rsidP="009E6915">
      <w:pPr>
        <w:spacing w:after="100"/>
        <w:rPr>
          <w:rFonts w:ascii="Arial" w:eastAsia="Arial" w:hAnsi="Arial" w:cs="Arial"/>
          <w:sz w:val="24"/>
          <w:szCs w:val="24"/>
        </w:rPr>
      </w:pPr>
      <w:r w:rsidRPr="002C048E">
        <w:rPr>
          <w:rFonts w:ascii="Arial" w:eastAsia="Arial" w:hAnsi="Arial" w:cs="Arial"/>
          <w:b/>
          <w:bCs/>
          <w:sz w:val="24"/>
          <w:szCs w:val="24"/>
        </w:rPr>
        <w:t>Reflection Questions</w:t>
      </w:r>
      <w:r>
        <w:rPr>
          <w:rFonts w:ascii="Arial" w:eastAsia="Arial" w:hAnsi="Arial" w:cs="Arial"/>
          <w:sz w:val="24"/>
          <w:szCs w:val="24"/>
        </w:rPr>
        <w:t xml:space="preserve">: </w:t>
      </w:r>
    </w:p>
    <w:p w14:paraId="73BFDEA7" w14:textId="7216AAE1" w:rsidR="00F3040B" w:rsidRDefault="00A12689" w:rsidP="009E6915">
      <w:pPr>
        <w:spacing w:after="100"/>
        <w:rPr>
          <w:rFonts w:ascii="Arial" w:eastAsia="Arial" w:hAnsi="Arial" w:cs="Arial"/>
          <w:sz w:val="24"/>
          <w:szCs w:val="24"/>
        </w:rPr>
      </w:pPr>
      <w:r>
        <w:rPr>
          <w:rFonts w:ascii="Arial" w:eastAsia="Arial" w:hAnsi="Arial" w:cs="Arial"/>
          <w:sz w:val="24"/>
          <w:szCs w:val="24"/>
        </w:rPr>
        <w:t>Who are the outcasts in our society?  How can we pray for them?</w:t>
      </w:r>
    </w:p>
    <w:p w14:paraId="6AA6748B" w14:textId="2F160057" w:rsidR="00F3040B" w:rsidRDefault="00A12689" w:rsidP="009E6915">
      <w:pPr>
        <w:spacing w:after="100"/>
        <w:rPr>
          <w:rFonts w:ascii="Arial" w:eastAsia="Arial" w:hAnsi="Arial" w:cs="Arial"/>
          <w:sz w:val="24"/>
          <w:szCs w:val="24"/>
        </w:rPr>
      </w:pPr>
      <w:r>
        <w:rPr>
          <w:rFonts w:ascii="Arial" w:eastAsia="Arial" w:hAnsi="Arial" w:cs="Arial"/>
          <w:sz w:val="24"/>
          <w:szCs w:val="24"/>
        </w:rPr>
        <w:t>Have you experienced God using the ordinary to work in you?</w:t>
      </w:r>
    </w:p>
    <w:p w14:paraId="5D39EC0C" w14:textId="4EE98B1E" w:rsidR="00466F35" w:rsidRDefault="00A12689" w:rsidP="00AE0FE3">
      <w:pPr>
        <w:spacing w:after="80"/>
        <w:rPr>
          <w:rFonts w:ascii="Arial" w:eastAsia="Arial" w:hAnsi="Arial" w:cs="Arial"/>
          <w:sz w:val="24"/>
          <w:szCs w:val="24"/>
        </w:rPr>
      </w:pPr>
      <w:r>
        <w:rPr>
          <w:rFonts w:ascii="Arial" w:eastAsia="Arial" w:hAnsi="Arial" w:cs="Arial"/>
          <w:sz w:val="24"/>
          <w:szCs w:val="24"/>
        </w:rPr>
        <w:t>Recall a time when you</w:t>
      </w:r>
      <w:r>
        <w:rPr>
          <w:rFonts w:ascii="Arial" w:eastAsia="Arial" w:hAnsi="Arial" w:cs="Arial"/>
          <w:sz w:val="24"/>
          <w:szCs w:val="24"/>
        </w:rPr>
        <w:t xml:space="preserve"> experienced overflowing gratitude.  What impact did it have on your life?</w:t>
      </w:r>
    </w:p>
    <w:p w14:paraId="708AD63C" w14:textId="26966112" w:rsidR="00F3040B" w:rsidRDefault="00A12689" w:rsidP="00AE0FE3">
      <w:pPr>
        <w:spacing w:after="80"/>
        <w:rPr>
          <w:rFonts w:ascii="Arial" w:eastAsia="Arial" w:hAnsi="Arial" w:cs="Arial"/>
          <w:sz w:val="24"/>
          <w:szCs w:val="24"/>
        </w:rPr>
      </w:pPr>
      <w:r>
        <w:rPr>
          <w:rFonts w:ascii="Arial" w:eastAsia="Arial" w:hAnsi="Arial" w:cs="Arial"/>
          <w:sz w:val="24"/>
          <w:szCs w:val="24"/>
        </w:rPr>
        <w:t>How is your life different as a baptized person?  To what did you die?  What newness of life are you living?</w:t>
      </w:r>
    </w:p>
    <w:p w14:paraId="2BC3E679" w14:textId="77777777" w:rsidR="00F3040B" w:rsidRPr="00F3040B" w:rsidRDefault="00F3040B" w:rsidP="00AE0FE3">
      <w:pPr>
        <w:spacing w:after="80"/>
        <w:rPr>
          <w:rFonts w:ascii="Arial" w:eastAsia="Arial" w:hAnsi="Arial" w:cs="Arial"/>
          <w:sz w:val="24"/>
          <w:szCs w:val="24"/>
        </w:rPr>
      </w:pPr>
    </w:p>
    <w:p w14:paraId="12216FC3" w14:textId="156D683B" w:rsidR="00254A89" w:rsidRDefault="00A12689" w:rsidP="0013321D">
      <w:pPr>
        <w:spacing w:after="80"/>
        <w:rPr>
          <w:rFonts w:ascii="Arial" w:eastAsia="Arial" w:hAnsi="Arial" w:cs="Arial"/>
          <w:b/>
          <w:bCs/>
          <w:sz w:val="24"/>
          <w:szCs w:val="24"/>
        </w:rPr>
      </w:pPr>
      <w:r w:rsidRPr="002C048E">
        <w:rPr>
          <w:rFonts w:ascii="Arial" w:eastAsia="Arial" w:hAnsi="Arial" w:cs="Arial"/>
          <w:b/>
          <w:bCs/>
          <w:sz w:val="24"/>
          <w:szCs w:val="24"/>
        </w:rPr>
        <w:t>Themes</w:t>
      </w:r>
      <w:r w:rsidR="009C2FB4">
        <w:rPr>
          <w:rFonts w:ascii="Arial" w:eastAsia="Arial" w:hAnsi="Arial" w:cs="Arial"/>
          <w:b/>
          <w:bCs/>
          <w:sz w:val="24"/>
          <w:szCs w:val="24"/>
        </w:rPr>
        <w:t>:</w:t>
      </w:r>
    </w:p>
    <w:p w14:paraId="214462B9" w14:textId="1E89E84E" w:rsidR="00F3040B" w:rsidRPr="002D42D0" w:rsidRDefault="00A12689" w:rsidP="0013321D">
      <w:pPr>
        <w:spacing w:after="80"/>
        <w:rPr>
          <w:rFonts w:ascii="Arial" w:eastAsia="Arial" w:hAnsi="Arial" w:cs="Arial"/>
          <w:sz w:val="24"/>
          <w:szCs w:val="24"/>
        </w:rPr>
      </w:pPr>
      <w:r w:rsidRPr="002D42D0">
        <w:rPr>
          <w:rFonts w:ascii="Arial" w:eastAsia="Arial" w:hAnsi="Arial" w:cs="Arial"/>
          <w:sz w:val="24"/>
          <w:szCs w:val="24"/>
        </w:rPr>
        <w:t>Healing</w:t>
      </w:r>
    </w:p>
    <w:p w14:paraId="2BA1B0C2" w14:textId="219DB4F0" w:rsidR="00F3040B" w:rsidRPr="002D42D0" w:rsidRDefault="00A12689" w:rsidP="0013321D">
      <w:pPr>
        <w:spacing w:after="80"/>
        <w:rPr>
          <w:rFonts w:ascii="Arial" w:eastAsia="Arial" w:hAnsi="Arial" w:cs="Arial"/>
          <w:sz w:val="24"/>
          <w:szCs w:val="24"/>
        </w:rPr>
      </w:pPr>
      <w:r w:rsidRPr="002D42D0">
        <w:rPr>
          <w:rFonts w:ascii="Arial" w:eastAsia="Arial" w:hAnsi="Arial" w:cs="Arial"/>
          <w:sz w:val="24"/>
          <w:szCs w:val="24"/>
        </w:rPr>
        <w:t>Universal gift of salvation</w:t>
      </w:r>
    </w:p>
    <w:p w14:paraId="3A332511" w14:textId="7A17CC5D" w:rsidR="00F3040B" w:rsidRPr="002D42D0" w:rsidRDefault="00A12689" w:rsidP="0013321D">
      <w:pPr>
        <w:spacing w:after="80"/>
        <w:rPr>
          <w:rFonts w:ascii="Arial" w:eastAsia="Arial" w:hAnsi="Arial" w:cs="Arial"/>
          <w:sz w:val="24"/>
          <w:szCs w:val="24"/>
        </w:rPr>
      </w:pPr>
      <w:r w:rsidRPr="002D42D0">
        <w:rPr>
          <w:rFonts w:ascii="Arial" w:eastAsia="Arial" w:hAnsi="Arial" w:cs="Arial"/>
          <w:sz w:val="24"/>
          <w:szCs w:val="24"/>
        </w:rPr>
        <w:t xml:space="preserve">God working with </w:t>
      </w:r>
      <w:r w:rsidRPr="002D42D0">
        <w:rPr>
          <w:rFonts w:ascii="Arial" w:eastAsia="Arial" w:hAnsi="Arial" w:cs="Arial"/>
          <w:sz w:val="24"/>
          <w:szCs w:val="24"/>
        </w:rPr>
        <w:t>people where they are</w:t>
      </w:r>
    </w:p>
    <w:p w14:paraId="7E0805EA" w14:textId="00713A99" w:rsidR="00F3040B" w:rsidRPr="002D42D0" w:rsidRDefault="00A12689" w:rsidP="0013321D">
      <w:pPr>
        <w:spacing w:after="80"/>
        <w:rPr>
          <w:rFonts w:ascii="Arial" w:eastAsia="Arial" w:hAnsi="Arial" w:cs="Arial"/>
          <w:sz w:val="24"/>
          <w:szCs w:val="24"/>
        </w:rPr>
      </w:pPr>
      <w:r w:rsidRPr="002D42D0">
        <w:rPr>
          <w:rFonts w:ascii="Arial" w:eastAsia="Arial" w:hAnsi="Arial" w:cs="Arial"/>
          <w:sz w:val="24"/>
          <w:szCs w:val="24"/>
        </w:rPr>
        <w:t>The blessedness of the ordinary</w:t>
      </w:r>
    </w:p>
    <w:p w14:paraId="12E1B8FB" w14:textId="47F2FAC8" w:rsidR="00F3040B" w:rsidRPr="002D42D0" w:rsidRDefault="00A12689" w:rsidP="0013321D">
      <w:pPr>
        <w:spacing w:after="80"/>
        <w:rPr>
          <w:rFonts w:ascii="Arial" w:eastAsia="Arial" w:hAnsi="Arial" w:cs="Arial"/>
          <w:sz w:val="24"/>
          <w:szCs w:val="24"/>
        </w:rPr>
      </w:pPr>
      <w:r w:rsidRPr="002D42D0">
        <w:rPr>
          <w:rFonts w:ascii="Arial" w:eastAsia="Arial" w:hAnsi="Arial" w:cs="Arial"/>
          <w:sz w:val="24"/>
          <w:szCs w:val="24"/>
        </w:rPr>
        <w:t>New life in Christ</w:t>
      </w:r>
    </w:p>
    <w:p w14:paraId="2D5334F2" w14:textId="77777777" w:rsidR="00597FC8" w:rsidRPr="00C9537E" w:rsidRDefault="00597FC8">
      <w:pPr>
        <w:spacing w:after="0"/>
        <w:rPr>
          <w:rFonts w:ascii="Arial" w:eastAsia="Arial" w:hAnsi="Arial" w:cs="Arial"/>
          <w:sz w:val="12"/>
          <w:szCs w:val="12"/>
        </w:rPr>
      </w:pPr>
    </w:p>
    <w:p w14:paraId="6C22F5C3" w14:textId="77777777" w:rsidR="0081600E" w:rsidRDefault="00A12689" w:rsidP="0013321D">
      <w:pPr>
        <w:spacing w:after="120"/>
        <w:rPr>
          <w:rFonts w:ascii="Arial" w:eastAsia="Arial" w:hAnsi="Arial" w:cs="Arial"/>
          <w:b/>
          <w:bCs/>
          <w:sz w:val="24"/>
          <w:szCs w:val="24"/>
        </w:rPr>
      </w:pPr>
      <w:r w:rsidRPr="002C048E">
        <w:rPr>
          <w:rFonts w:ascii="Arial" w:eastAsia="Arial" w:hAnsi="Arial" w:cs="Arial"/>
          <w:b/>
          <w:bCs/>
          <w:sz w:val="24"/>
          <w:szCs w:val="24"/>
        </w:rPr>
        <w:t>Prayer Suggestions:</w:t>
      </w:r>
    </w:p>
    <w:p w14:paraId="04B7A69F" w14:textId="596F3344" w:rsidR="002D42D0" w:rsidRPr="002D42D0" w:rsidRDefault="00A12689" w:rsidP="002D42D0">
      <w:pPr>
        <w:rPr>
          <w:rFonts w:ascii="Arial" w:hAnsi="Arial" w:cs="Arial"/>
          <w:sz w:val="24"/>
          <w:szCs w:val="24"/>
        </w:rPr>
      </w:pPr>
      <w:r w:rsidRPr="002D42D0">
        <w:rPr>
          <w:rFonts w:ascii="Arial" w:hAnsi="Arial" w:cs="Arial"/>
          <w:sz w:val="24"/>
          <w:szCs w:val="24"/>
        </w:rPr>
        <w:t>For the Church: that God will fill us with a spirit of gratitude for all the blessings and gifts which we have received and help us to be open to new gifts each d</w:t>
      </w:r>
      <w:r w:rsidRPr="002D42D0">
        <w:rPr>
          <w:rFonts w:ascii="Arial" w:hAnsi="Arial" w:cs="Arial"/>
          <w:sz w:val="24"/>
          <w:szCs w:val="24"/>
        </w:rPr>
        <w:t>ay</w:t>
      </w:r>
    </w:p>
    <w:p w14:paraId="1A0EAFD1" w14:textId="407BB5EC" w:rsidR="002D42D0" w:rsidRPr="002D42D0" w:rsidRDefault="00A12689" w:rsidP="002D42D0">
      <w:pPr>
        <w:rPr>
          <w:rFonts w:ascii="Arial" w:hAnsi="Arial" w:cs="Arial"/>
          <w:sz w:val="24"/>
          <w:szCs w:val="24"/>
        </w:rPr>
      </w:pPr>
      <w:r w:rsidRPr="002D42D0">
        <w:rPr>
          <w:rFonts w:ascii="Arial" w:hAnsi="Arial" w:cs="Arial"/>
          <w:bCs/>
          <w:sz w:val="24"/>
          <w:szCs w:val="24"/>
          <w:lang w:val="en"/>
        </w:rPr>
        <w:t>For healing:</w:t>
      </w:r>
      <w:r w:rsidRPr="002D42D0">
        <w:rPr>
          <w:rFonts w:ascii="Arial" w:hAnsi="Arial" w:cs="Arial"/>
          <w:b/>
          <w:sz w:val="24"/>
          <w:szCs w:val="24"/>
          <w:lang w:val="en"/>
        </w:rPr>
        <w:t xml:space="preserve"> </w:t>
      </w:r>
      <w:r w:rsidRPr="002D42D0">
        <w:rPr>
          <w:rFonts w:ascii="Arial" w:hAnsi="Arial" w:cs="Arial"/>
          <w:bCs/>
          <w:sz w:val="24"/>
          <w:szCs w:val="24"/>
          <w:lang w:val="en"/>
        </w:rPr>
        <w:t>that God will bring healing and restore wholeness to all who are ill, who are having or recovering from surgery, or have experienced abuse</w:t>
      </w:r>
    </w:p>
    <w:p w14:paraId="065DFFC2" w14:textId="77777777" w:rsidR="002D42D0" w:rsidRPr="002D42D0" w:rsidRDefault="00A12689" w:rsidP="002D42D0">
      <w:pPr>
        <w:rPr>
          <w:rFonts w:ascii="Arial" w:hAnsi="Arial" w:cs="Arial"/>
          <w:sz w:val="24"/>
          <w:szCs w:val="24"/>
        </w:rPr>
      </w:pPr>
      <w:r w:rsidRPr="002D42D0">
        <w:rPr>
          <w:rFonts w:ascii="Arial" w:hAnsi="Arial" w:cs="Arial"/>
          <w:sz w:val="24"/>
          <w:szCs w:val="24"/>
        </w:rPr>
        <w:t>For the grace to begin again: that God will free us from old ways of thinking and helps us to grasp o</w:t>
      </w:r>
      <w:r w:rsidRPr="002D42D0">
        <w:rPr>
          <w:rFonts w:ascii="Arial" w:hAnsi="Arial" w:cs="Arial"/>
          <w:sz w:val="24"/>
          <w:szCs w:val="24"/>
        </w:rPr>
        <w:t xml:space="preserve">pportunities to start anew when God opens new possibilities for life growth </w:t>
      </w:r>
    </w:p>
    <w:p w14:paraId="53A3C939" w14:textId="77777777" w:rsidR="002D42D0" w:rsidRPr="002D42D0" w:rsidRDefault="00A12689" w:rsidP="002D42D0">
      <w:pPr>
        <w:rPr>
          <w:rFonts w:ascii="Arial" w:hAnsi="Arial" w:cs="Arial"/>
          <w:sz w:val="24"/>
          <w:szCs w:val="24"/>
        </w:rPr>
      </w:pPr>
      <w:r w:rsidRPr="002D42D0">
        <w:rPr>
          <w:rFonts w:ascii="Arial" w:hAnsi="Arial" w:cs="Arial"/>
          <w:sz w:val="24"/>
          <w:szCs w:val="24"/>
        </w:rPr>
        <w:t xml:space="preserve">For an appreciation of the ordinary: that we may be open to God’s presence in the daily events of our lives and experience God at work in our lives and relationships </w:t>
      </w:r>
    </w:p>
    <w:p w14:paraId="27EB200F" w14:textId="77777777" w:rsidR="00275893" w:rsidRPr="00BA0691" w:rsidRDefault="00275893" w:rsidP="00C9537E">
      <w:pPr>
        <w:rPr>
          <w:rFonts w:ascii="Arial" w:eastAsia="Arial" w:hAnsi="Arial" w:cs="Arial"/>
          <w:sz w:val="16"/>
          <w:szCs w:val="16"/>
        </w:rPr>
      </w:pPr>
    </w:p>
    <w:p w14:paraId="02399A1F" w14:textId="77777777" w:rsidR="00AD5BFA" w:rsidRDefault="00A12689" w:rsidP="00C9537E">
      <w:pP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9B4"/>
    <w:multiLevelType w:val="hybridMultilevel"/>
    <w:tmpl w:val="C9AC4682"/>
    <w:lvl w:ilvl="0" w:tplc="2B5E088E">
      <w:start w:val="1"/>
      <w:numFmt w:val="decimal"/>
      <w:lvlText w:val="%1."/>
      <w:lvlJc w:val="left"/>
      <w:pPr>
        <w:ind w:left="720" w:hanging="360"/>
      </w:pPr>
    </w:lvl>
    <w:lvl w:ilvl="1" w:tplc="781C5F66" w:tentative="1">
      <w:start w:val="1"/>
      <w:numFmt w:val="lowerLetter"/>
      <w:lvlText w:val="%2."/>
      <w:lvlJc w:val="left"/>
      <w:pPr>
        <w:ind w:left="1440" w:hanging="360"/>
      </w:pPr>
    </w:lvl>
    <w:lvl w:ilvl="2" w:tplc="24C06570" w:tentative="1">
      <w:start w:val="1"/>
      <w:numFmt w:val="lowerRoman"/>
      <w:lvlText w:val="%3."/>
      <w:lvlJc w:val="right"/>
      <w:pPr>
        <w:ind w:left="2160" w:hanging="180"/>
      </w:pPr>
    </w:lvl>
    <w:lvl w:ilvl="3" w:tplc="DE389034" w:tentative="1">
      <w:start w:val="1"/>
      <w:numFmt w:val="decimal"/>
      <w:lvlText w:val="%4."/>
      <w:lvlJc w:val="left"/>
      <w:pPr>
        <w:ind w:left="2880" w:hanging="360"/>
      </w:pPr>
    </w:lvl>
    <w:lvl w:ilvl="4" w:tplc="7F488D8E" w:tentative="1">
      <w:start w:val="1"/>
      <w:numFmt w:val="lowerLetter"/>
      <w:lvlText w:val="%5."/>
      <w:lvlJc w:val="left"/>
      <w:pPr>
        <w:ind w:left="3600" w:hanging="360"/>
      </w:pPr>
    </w:lvl>
    <w:lvl w:ilvl="5" w:tplc="EC562CB2" w:tentative="1">
      <w:start w:val="1"/>
      <w:numFmt w:val="lowerRoman"/>
      <w:lvlText w:val="%6."/>
      <w:lvlJc w:val="right"/>
      <w:pPr>
        <w:ind w:left="4320" w:hanging="180"/>
      </w:pPr>
    </w:lvl>
    <w:lvl w:ilvl="6" w:tplc="2A8E06FA" w:tentative="1">
      <w:start w:val="1"/>
      <w:numFmt w:val="decimal"/>
      <w:lvlText w:val="%7."/>
      <w:lvlJc w:val="left"/>
      <w:pPr>
        <w:ind w:left="5040" w:hanging="360"/>
      </w:pPr>
    </w:lvl>
    <w:lvl w:ilvl="7" w:tplc="0B24E2BC" w:tentative="1">
      <w:start w:val="1"/>
      <w:numFmt w:val="lowerLetter"/>
      <w:lvlText w:val="%8."/>
      <w:lvlJc w:val="left"/>
      <w:pPr>
        <w:ind w:left="5760" w:hanging="360"/>
      </w:pPr>
    </w:lvl>
    <w:lvl w:ilvl="8" w:tplc="E6D65E02" w:tentative="1">
      <w:start w:val="1"/>
      <w:numFmt w:val="lowerRoman"/>
      <w:lvlText w:val="%9."/>
      <w:lvlJc w:val="right"/>
      <w:pPr>
        <w:ind w:left="6480" w:hanging="180"/>
      </w:pPr>
    </w:lvl>
  </w:abstractNum>
  <w:abstractNum w:abstractNumId="1"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556E1"/>
    <w:multiLevelType w:val="hybridMultilevel"/>
    <w:tmpl w:val="6576F048"/>
    <w:lvl w:ilvl="0" w:tplc="F52A02D2">
      <w:start w:val="1"/>
      <w:numFmt w:val="decimal"/>
      <w:lvlText w:val="%1."/>
      <w:lvlJc w:val="left"/>
      <w:pPr>
        <w:ind w:left="720" w:hanging="360"/>
      </w:pPr>
    </w:lvl>
    <w:lvl w:ilvl="1" w:tplc="84982FA4" w:tentative="1">
      <w:start w:val="1"/>
      <w:numFmt w:val="lowerLetter"/>
      <w:lvlText w:val="%2."/>
      <w:lvlJc w:val="left"/>
      <w:pPr>
        <w:ind w:left="1440" w:hanging="360"/>
      </w:pPr>
    </w:lvl>
    <w:lvl w:ilvl="2" w:tplc="1F405EA2" w:tentative="1">
      <w:start w:val="1"/>
      <w:numFmt w:val="lowerRoman"/>
      <w:lvlText w:val="%3."/>
      <w:lvlJc w:val="right"/>
      <w:pPr>
        <w:ind w:left="2160" w:hanging="180"/>
      </w:pPr>
    </w:lvl>
    <w:lvl w:ilvl="3" w:tplc="DE142CAA" w:tentative="1">
      <w:start w:val="1"/>
      <w:numFmt w:val="decimal"/>
      <w:lvlText w:val="%4."/>
      <w:lvlJc w:val="left"/>
      <w:pPr>
        <w:ind w:left="2880" w:hanging="360"/>
      </w:pPr>
    </w:lvl>
    <w:lvl w:ilvl="4" w:tplc="C4E648A6" w:tentative="1">
      <w:start w:val="1"/>
      <w:numFmt w:val="lowerLetter"/>
      <w:lvlText w:val="%5."/>
      <w:lvlJc w:val="left"/>
      <w:pPr>
        <w:ind w:left="3600" w:hanging="360"/>
      </w:pPr>
    </w:lvl>
    <w:lvl w:ilvl="5" w:tplc="89A887EE" w:tentative="1">
      <w:start w:val="1"/>
      <w:numFmt w:val="lowerRoman"/>
      <w:lvlText w:val="%6."/>
      <w:lvlJc w:val="right"/>
      <w:pPr>
        <w:ind w:left="4320" w:hanging="180"/>
      </w:pPr>
    </w:lvl>
    <w:lvl w:ilvl="6" w:tplc="3236B0CA" w:tentative="1">
      <w:start w:val="1"/>
      <w:numFmt w:val="decimal"/>
      <w:lvlText w:val="%7."/>
      <w:lvlJc w:val="left"/>
      <w:pPr>
        <w:ind w:left="5040" w:hanging="360"/>
      </w:pPr>
    </w:lvl>
    <w:lvl w:ilvl="7" w:tplc="C3F62BCE" w:tentative="1">
      <w:start w:val="1"/>
      <w:numFmt w:val="lowerLetter"/>
      <w:lvlText w:val="%8."/>
      <w:lvlJc w:val="left"/>
      <w:pPr>
        <w:ind w:left="5760" w:hanging="360"/>
      </w:pPr>
    </w:lvl>
    <w:lvl w:ilvl="8" w:tplc="005AEDDC" w:tentative="1">
      <w:start w:val="1"/>
      <w:numFmt w:val="lowerRoman"/>
      <w:lvlText w:val="%9."/>
      <w:lvlJc w:val="right"/>
      <w:pPr>
        <w:ind w:left="6480" w:hanging="180"/>
      </w:pPr>
    </w:lvl>
  </w:abstractNum>
  <w:abstractNum w:abstractNumId="3"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141E1"/>
    <w:rsid w:val="000306C9"/>
    <w:rsid w:val="00031C1E"/>
    <w:rsid w:val="00052041"/>
    <w:rsid w:val="000B0D42"/>
    <w:rsid w:val="00100EE9"/>
    <w:rsid w:val="001044F2"/>
    <w:rsid w:val="001078CF"/>
    <w:rsid w:val="00113BBE"/>
    <w:rsid w:val="0013321D"/>
    <w:rsid w:val="00147EB6"/>
    <w:rsid w:val="00165A57"/>
    <w:rsid w:val="00177A83"/>
    <w:rsid w:val="001A1478"/>
    <w:rsid w:val="001B1A42"/>
    <w:rsid w:val="001E2814"/>
    <w:rsid w:val="001E3F2C"/>
    <w:rsid w:val="00205074"/>
    <w:rsid w:val="0022225D"/>
    <w:rsid w:val="002273C9"/>
    <w:rsid w:val="002347F6"/>
    <w:rsid w:val="00247F31"/>
    <w:rsid w:val="00254A89"/>
    <w:rsid w:val="00275893"/>
    <w:rsid w:val="00293577"/>
    <w:rsid w:val="00296C3E"/>
    <w:rsid w:val="002C048E"/>
    <w:rsid w:val="002C1AF4"/>
    <w:rsid w:val="002D42D0"/>
    <w:rsid w:val="003227DC"/>
    <w:rsid w:val="00375A23"/>
    <w:rsid w:val="00387661"/>
    <w:rsid w:val="003A34D7"/>
    <w:rsid w:val="003B2550"/>
    <w:rsid w:val="003C0F9C"/>
    <w:rsid w:val="003C2047"/>
    <w:rsid w:val="003C28C7"/>
    <w:rsid w:val="003D4713"/>
    <w:rsid w:val="003D61AA"/>
    <w:rsid w:val="003E3863"/>
    <w:rsid w:val="003E52A2"/>
    <w:rsid w:val="003F20D0"/>
    <w:rsid w:val="00400C7F"/>
    <w:rsid w:val="0040182E"/>
    <w:rsid w:val="00404C65"/>
    <w:rsid w:val="00421104"/>
    <w:rsid w:val="00421CFA"/>
    <w:rsid w:val="0043179B"/>
    <w:rsid w:val="0043383F"/>
    <w:rsid w:val="00434968"/>
    <w:rsid w:val="00442782"/>
    <w:rsid w:val="00456204"/>
    <w:rsid w:val="00462B61"/>
    <w:rsid w:val="00466F35"/>
    <w:rsid w:val="00474C3B"/>
    <w:rsid w:val="0047584D"/>
    <w:rsid w:val="00476663"/>
    <w:rsid w:val="00493EC0"/>
    <w:rsid w:val="004968E5"/>
    <w:rsid w:val="00497259"/>
    <w:rsid w:val="004B0553"/>
    <w:rsid w:val="004B068A"/>
    <w:rsid w:val="004F082A"/>
    <w:rsid w:val="00511BEA"/>
    <w:rsid w:val="00514743"/>
    <w:rsid w:val="00516473"/>
    <w:rsid w:val="00520969"/>
    <w:rsid w:val="00536031"/>
    <w:rsid w:val="00563624"/>
    <w:rsid w:val="005773DD"/>
    <w:rsid w:val="00577AEE"/>
    <w:rsid w:val="00580F78"/>
    <w:rsid w:val="00597FC8"/>
    <w:rsid w:val="005A3FDA"/>
    <w:rsid w:val="005A7C82"/>
    <w:rsid w:val="005A7FD1"/>
    <w:rsid w:val="005B25AC"/>
    <w:rsid w:val="00607DBA"/>
    <w:rsid w:val="0061189F"/>
    <w:rsid w:val="0063041E"/>
    <w:rsid w:val="0064013E"/>
    <w:rsid w:val="00661BEF"/>
    <w:rsid w:val="00664B94"/>
    <w:rsid w:val="00665FBF"/>
    <w:rsid w:val="0067601A"/>
    <w:rsid w:val="00680D41"/>
    <w:rsid w:val="006C2271"/>
    <w:rsid w:val="006D5F83"/>
    <w:rsid w:val="006E0598"/>
    <w:rsid w:val="006E5CE7"/>
    <w:rsid w:val="006F3CD7"/>
    <w:rsid w:val="00703628"/>
    <w:rsid w:val="00742F0E"/>
    <w:rsid w:val="0075294C"/>
    <w:rsid w:val="00765A4E"/>
    <w:rsid w:val="0077639F"/>
    <w:rsid w:val="007779AA"/>
    <w:rsid w:val="0079131C"/>
    <w:rsid w:val="00795813"/>
    <w:rsid w:val="007B583B"/>
    <w:rsid w:val="007B5F7B"/>
    <w:rsid w:val="007E57BD"/>
    <w:rsid w:val="008056CD"/>
    <w:rsid w:val="008102D1"/>
    <w:rsid w:val="00811684"/>
    <w:rsid w:val="00812606"/>
    <w:rsid w:val="00814F70"/>
    <w:rsid w:val="0081600E"/>
    <w:rsid w:val="00823FDB"/>
    <w:rsid w:val="008502C0"/>
    <w:rsid w:val="00857187"/>
    <w:rsid w:val="00866CBD"/>
    <w:rsid w:val="008700A5"/>
    <w:rsid w:val="008A2D67"/>
    <w:rsid w:val="008A39A6"/>
    <w:rsid w:val="008A5047"/>
    <w:rsid w:val="008E42AF"/>
    <w:rsid w:val="008E79EF"/>
    <w:rsid w:val="009449D8"/>
    <w:rsid w:val="00944C12"/>
    <w:rsid w:val="00967072"/>
    <w:rsid w:val="0099158D"/>
    <w:rsid w:val="0099663E"/>
    <w:rsid w:val="009B2B10"/>
    <w:rsid w:val="009C2FB4"/>
    <w:rsid w:val="009D7644"/>
    <w:rsid w:val="009E6915"/>
    <w:rsid w:val="00A108C7"/>
    <w:rsid w:val="00A12689"/>
    <w:rsid w:val="00A36FC0"/>
    <w:rsid w:val="00A50D61"/>
    <w:rsid w:val="00A54147"/>
    <w:rsid w:val="00A544C4"/>
    <w:rsid w:val="00A5587F"/>
    <w:rsid w:val="00A6021D"/>
    <w:rsid w:val="00A637A0"/>
    <w:rsid w:val="00A661BF"/>
    <w:rsid w:val="00A76A31"/>
    <w:rsid w:val="00A90FBA"/>
    <w:rsid w:val="00AA24A7"/>
    <w:rsid w:val="00AA69CB"/>
    <w:rsid w:val="00AB63E7"/>
    <w:rsid w:val="00AC5850"/>
    <w:rsid w:val="00AD5BFA"/>
    <w:rsid w:val="00AE0FE3"/>
    <w:rsid w:val="00B03055"/>
    <w:rsid w:val="00B17028"/>
    <w:rsid w:val="00B27023"/>
    <w:rsid w:val="00B31D83"/>
    <w:rsid w:val="00B36A57"/>
    <w:rsid w:val="00B42B8D"/>
    <w:rsid w:val="00B7233F"/>
    <w:rsid w:val="00B7625B"/>
    <w:rsid w:val="00B767F0"/>
    <w:rsid w:val="00BA0691"/>
    <w:rsid w:val="00BA2C60"/>
    <w:rsid w:val="00BA6D8D"/>
    <w:rsid w:val="00BB7FBF"/>
    <w:rsid w:val="00BD7884"/>
    <w:rsid w:val="00BE44C6"/>
    <w:rsid w:val="00C015D1"/>
    <w:rsid w:val="00C07761"/>
    <w:rsid w:val="00C32D31"/>
    <w:rsid w:val="00C468D9"/>
    <w:rsid w:val="00C65BB5"/>
    <w:rsid w:val="00C70DB9"/>
    <w:rsid w:val="00C8248B"/>
    <w:rsid w:val="00C9425D"/>
    <w:rsid w:val="00C9537E"/>
    <w:rsid w:val="00CA08EE"/>
    <w:rsid w:val="00CD4672"/>
    <w:rsid w:val="00CD786F"/>
    <w:rsid w:val="00D021AF"/>
    <w:rsid w:val="00D16E47"/>
    <w:rsid w:val="00D3539B"/>
    <w:rsid w:val="00D60A1D"/>
    <w:rsid w:val="00D62161"/>
    <w:rsid w:val="00D81141"/>
    <w:rsid w:val="00D92121"/>
    <w:rsid w:val="00DA21B8"/>
    <w:rsid w:val="00DA2BD8"/>
    <w:rsid w:val="00DA554C"/>
    <w:rsid w:val="00DB3769"/>
    <w:rsid w:val="00DB424A"/>
    <w:rsid w:val="00DB586B"/>
    <w:rsid w:val="00DC2A74"/>
    <w:rsid w:val="00DD786F"/>
    <w:rsid w:val="00DF3FA7"/>
    <w:rsid w:val="00DF4DDC"/>
    <w:rsid w:val="00DF5151"/>
    <w:rsid w:val="00DF66BE"/>
    <w:rsid w:val="00E16112"/>
    <w:rsid w:val="00E16DE7"/>
    <w:rsid w:val="00E217A6"/>
    <w:rsid w:val="00E228BE"/>
    <w:rsid w:val="00E31098"/>
    <w:rsid w:val="00E31145"/>
    <w:rsid w:val="00E563D5"/>
    <w:rsid w:val="00E6042C"/>
    <w:rsid w:val="00E6280F"/>
    <w:rsid w:val="00E63BA3"/>
    <w:rsid w:val="00E85298"/>
    <w:rsid w:val="00EA4177"/>
    <w:rsid w:val="00EB2675"/>
    <w:rsid w:val="00EB416D"/>
    <w:rsid w:val="00EB6CEB"/>
    <w:rsid w:val="00EB7122"/>
    <w:rsid w:val="00F04E86"/>
    <w:rsid w:val="00F10F95"/>
    <w:rsid w:val="00F13B2A"/>
    <w:rsid w:val="00F13EB3"/>
    <w:rsid w:val="00F25F51"/>
    <w:rsid w:val="00F3040B"/>
    <w:rsid w:val="00F34643"/>
    <w:rsid w:val="00F45D95"/>
    <w:rsid w:val="00F473DB"/>
    <w:rsid w:val="00F56CE2"/>
    <w:rsid w:val="00F91839"/>
    <w:rsid w:val="00FB61E3"/>
    <w:rsid w:val="00FC4DE7"/>
    <w:rsid w:val="00FC5D4B"/>
    <w:rsid w:val="00FD23B4"/>
    <w:rsid w:val="00FD3A38"/>
    <w:rsid w:val="00FE076B"/>
    <w:rsid w:val="00FE4141"/>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D8E9"/>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 w:type="character" w:customStyle="1" w:styleId="UnresolvedMention3">
    <w:name w:val="Unresolved Mention3"/>
    <w:basedOn w:val="DefaultParagraphFont"/>
    <w:uiPriority w:val="99"/>
    <w:semiHidden/>
    <w:unhideWhenUsed/>
    <w:rsid w:val="00C65BB5"/>
    <w:rPr>
      <w:color w:val="605E5C"/>
      <w:shd w:val="clear" w:color="auto" w:fill="E1DFDD"/>
    </w:rPr>
  </w:style>
  <w:style w:type="character" w:customStyle="1" w:styleId="UnresolvedMention4">
    <w:name w:val="Unresolved Mention4"/>
    <w:basedOn w:val="DefaultParagraphFont"/>
    <w:uiPriority w:val="99"/>
    <w:semiHidden/>
    <w:unhideWhenUsed/>
    <w:rsid w:val="00944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91822.cf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91822.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e.usccb.org/bible/readings/100922.cfm" TargetMode="External"/><Relationship Id="rId5" Type="http://schemas.openxmlformats.org/officeDocument/2006/relationships/settings" Target="settings.xml"/><Relationship Id="rId10" Type="http://schemas.openxmlformats.org/officeDocument/2006/relationships/hyperlink" Target="https://bible.usccb.org/bible/readings/091822.cfm" TargetMode="External"/><Relationship Id="rId4" Type="http://schemas.openxmlformats.org/officeDocument/2006/relationships/styles" Target="styles.xml"/><Relationship Id="rId9" Type="http://schemas.openxmlformats.org/officeDocument/2006/relationships/hyperlink" Target="https://bible.usccb.org/bible/readings/091822.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986F8E-3580-4F17-8AD6-17EA86B5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2022-10-04T19:03:00Z</dcterms:created>
  <dcterms:modified xsi:type="dcterms:W3CDTF">2022-10-04T19:03:00Z</dcterms:modified>
</cp:coreProperties>
</file>